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0" w:after="60"/>
        <w:jc w:val="right"/>
        <w:rPr>
          <w:rFonts w:cs="Arial"/>
          <w:b/>
          <w:b/>
          <w:bCs/>
          <w:caps/>
        </w:rPr>
      </w:pPr>
      <w:r>
        <w:rPr>
          <w:rFonts w:cs="Arial"/>
          <w:b/>
          <w:bCs/>
          <w:caps/>
        </w:rPr>
        <w:t>«Утверждаю»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Начальник АТЦ ООО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«Самарские коммунальные системы»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________________ П.В. Иванов</w:t>
      </w:r>
    </w:p>
    <w:p>
      <w:pPr>
        <w:pStyle w:val="Normal"/>
        <w:jc w:val="right"/>
        <w:rPr/>
      </w:pPr>
      <w:r>
        <w:rPr>
          <w:rFonts w:cs="Arial"/>
        </w:rPr>
        <w:t>1</w:t>
      </w:r>
      <w:r>
        <w:rPr>
          <w:rFonts w:cs="Arial"/>
          <w:lang w:val="en-US"/>
        </w:rPr>
        <w:t>9</w:t>
      </w:r>
      <w:r>
        <w:rPr>
          <w:rFonts w:cs="Arial"/>
        </w:rPr>
        <w:t xml:space="preserve"> января 2021 г.</w:t>
      </w:r>
    </w:p>
    <w:p>
      <w:pPr>
        <w:pStyle w:val="Normal"/>
        <w:jc w:val="center"/>
        <w:rPr>
          <w:rFonts w:cs="Arial"/>
          <w:b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Техническое задание</w:t>
      </w:r>
    </w:p>
    <w:p>
      <w:pPr>
        <w:pStyle w:val="Normal"/>
        <w:jc w:val="center"/>
        <w:rPr>
          <w:rFonts w:cs="Arial"/>
          <w:b/>
          <w:b/>
          <w:bCs/>
          <w:sz w:val="26"/>
          <w:szCs w:val="26"/>
        </w:rPr>
      </w:pPr>
      <w:r>
        <w:rPr>
          <w:rFonts w:cs="Arial"/>
          <w:b/>
          <w:bCs/>
          <w:sz w:val="26"/>
          <w:szCs w:val="26"/>
        </w:rPr>
        <w:t xml:space="preserve">на технический осмотр транспортных средств </w:t>
      </w:r>
    </w:p>
    <w:tbl>
      <w:tblPr>
        <w:tblW w:w="10100" w:type="dxa"/>
        <w:jc w:val="left"/>
        <w:tblInd w:w="-424" w:type="dxa"/>
        <w:tblCellMar>
          <w:top w:w="105" w:type="dxa"/>
          <w:left w:w="5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72"/>
        <w:gridCol w:w="3143"/>
        <w:gridCol w:w="6485"/>
      </w:tblGrid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№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Перечень основных</w:t>
            </w:r>
          </w:p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данных и требований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both"/>
              <w:rPr>
                <w:rFonts w:cs="Arial"/>
              </w:rPr>
            </w:pPr>
            <w:r>
              <w:rPr>
                <w:rFonts w:cs="Arial"/>
              </w:rPr>
              <w:t>Заказчик (наименование, адреса)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</w:rPr>
              <w:t xml:space="preserve">Основание для проведения работ 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left" w:pos="567" w:leader="none"/>
                <w:tab w:val="left" w:pos="709" w:leader="none"/>
              </w:tabs>
              <w:spacing w:before="0" w:after="0"/>
              <w:contextualSpacing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Постановление Правительства РФ №1008 от 05.12.2011 г. «О проведении технического осмотра транспортных средств».</w:t>
            </w:r>
          </w:p>
          <w:p>
            <w:pPr>
              <w:pStyle w:val="BodyTextIndent2"/>
              <w:spacing w:lineRule="auto" w:line="240" w:before="0" w:after="0"/>
              <w:ind w:left="0" w:hanging="0"/>
              <w:contextualSpacing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Федеральный закон №170-ФЗ от 01.07.2011 г. «О техническом  осмотре транспортных средств и о внесение изменений в отдельные законодательные акты Российской федерации»</w:t>
            </w:r>
          </w:p>
          <w:p>
            <w:pPr>
              <w:pStyle w:val="BodyTextIndent2"/>
              <w:tabs>
                <w:tab w:val="left" w:pos="567" w:leader="none"/>
                <w:tab w:val="left" w:pos="709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Приказ Министерства промышленности и торговли РФ от 06.12.2011 г. № 1677 "Об утверждении основных технических характеристик средств технического диагностирования и их перечня".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Наименование и местоположение объекта (местонахождение техники)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  <w:t>г. Самара, ул. Ставропольская, 35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Источник финансирование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</w:rPr>
              <w:t>Производственная программа.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Цель и назначение 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Arial"/>
              </w:rPr>
              <w:t xml:space="preserve">Проверка технического состояния транспортных средств (далее ТС) с выдачей </w:t>
            </w:r>
            <w:r>
              <w:rPr>
                <w:rFonts w:cs="Arial"/>
                <w:bCs/>
                <w:color w:val="000000"/>
              </w:rPr>
              <w:t>заключения о соответствии или несоответствии ТС обязательным требованиям безопасности ТС.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lineRule="atLeast" w:line="210"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lineRule="atLeast" w:line="210" w:before="0" w:after="0"/>
              <w:rPr>
                <w:rFonts w:cs="Arial"/>
              </w:rPr>
            </w:pPr>
            <w:r>
              <w:rPr>
                <w:rFonts w:cs="Arial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20"/>
              <w:snapToGrid w:val="false"/>
              <w:rPr>
                <w:rFonts w:cs="Arial"/>
              </w:rPr>
            </w:pPr>
            <w:r>
              <w:rPr>
                <w:rFonts w:cs="Arial"/>
              </w:rPr>
              <w:t>Приложения № 1, 2 и 3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Режим  работы производства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Состав работ 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Style16"/>
              <w:spacing w:before="0" w:after="0"/>
              <w:jc w:val="both"/>
              <w:rPr/>
            </w:pPr>
            <w:r>
              <w:rPr>
                <w:rFonts w:eastAsia="Arial" w:cs="Arial"/>
                <w:bCs/>
                <w:color w:val="000000"/>
              </w:rPr>
              <w:t>Оказание услуг по техническому осмотру с использованием средств технического диагностирования 182 ед. ТС следующих категорий :</w:t>
            </w:r>
          </w:p>
          <w:p>
            <w:pPr>
              <w:pStyle w:val="Normal"/>
              <w:tabs>
                <w:tab w:val="clear" w:pos="709"/>
                <w:tab w:val="left" w:pos="284" w:leader="none"/>
                <w:tab w:val="left" w:pos="567" w:leader="none"/>
              </w:tabs>
              <w:jc w:val="both"/>
              <w:rPr/>
            </w:pPr>
            <w:r>
              <w:rPr>
                <w:rFonts w:cs="Arial"/>
                <w:color w:val="000000"/>
              </w:rPr>
              <w:t xml:space="preserve">М1 - 31 ед., </w:t>
            </w:r>
            <w:r>
              <w:rPr>
                <w:rFonts w:cs="Arial"/>
                <w:color w:val="000000"/>
                <w:lang w:val="en-US"/>
              </w:rPr>
              <w:t>N</w:t>
            </w:r>
            <w:r>
              <w:rPr>
                <w:rFonts w:cs="Arial"/>
                <w:color w:val="000000"/>
              </w:rPr>
              <w:t xml:space="preserve">1 - 29 ед., </w:t>
            </w:r>
            <w:r>
              <w:rPr>
                <w:rFonts w:cs="Arial"/>
                <w:color w:val="000000"/>
                <w:lang w:val="en-US"/>
              </w:rPr>
              <w:t>N</w:t>
            </w:r>
            <w:r>
              <w:rPr>
                <w:rFonts w:cs="Arial"/>
                <w:color w:val="000000"/>
              </w:rPr>
              <w:t xml:space="preserve">2 - 61 ед.,  </w:t>
            </w:r>
            <w:r>
              <w:rPr>
                <w:rFonts w:cs="Arial"/>
                <w:color w:val="000000"/>
                <w:lang w:val="en-US"/>
              </w:rPr>
              <w:t>N</w:t>
            </w:r>
            <w:r>
              <w:rPr>
                <w:rFonts w:cs="Arial"/>
                <w:color w:val="000000"/>
              </w:rPr>
              <w:t>3 - 59 ед.,</w:t>
            </w:r>
            <w:r>
              <w:rPr>
                <w:rFonts w:cs="Arial"/>
                <w:color w:val="C9211E"/>
              </w:rPr>
              <w:t xml:space="preserve"> </w:t>
            </w:r>
            <w:r>
              <w:rPr>
                <w:rFonts w:cs="Arial"/>
                <w:color w:val="000000"/>
              </w:rPr>
              <w:t>О4 - 2 ед.</w:t>
            </w:r>
            <w:r>
              <w:rPr>
                <w:rFonts w:cs="Arial"/>
                <w:color w:val="C9211E"/>
              </w:rPr>
              <w:t xml:space="preserve"> 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Требования к используемому оборудованию 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/>
            </w:pPr>
            <w:r>
              <w:rPr>
                <w:rFonts w:cs="Arial"/>
                <w:color w:val="000000"/>
                <w:highlight w:val="white"/>
              </w:rPr>
              <w:t>При проведении</w:t>
            </w:r>
            <w:r>
              <w:rPr>
                <w:rStyle w:val="Appleconvertedspace"/>
                <w:rFonts w:cs="Arial"/>
                <w:color w:val="000000"/>
                <w:highlight w:val="white"/>
              </w:rPr>
              <w:t xml:space="preserve"> </w:t>
            </w:r>
            <w:r>
              <w:rPr>
                <w:rFonts w:cs="Arial"/>
                <w:color w:val="000000"/>
                <w:highlight w:val="white"/>
              </w:rPr>
              <w:t>инструментального</w:t>
            </w:r>
            <w:r>
              <w:rPr>
                <w:rStyle w:val="Appleconvertedspace"/>
                <w:rFonts w:cs="Arial"/>
                <w:color w:val="000000"/>
                <w:highlight w:val="white"/>
              </w:rPr>
              <w:t xml:space="preserve"> </w:t>
            </w:r>
            <w:r>
              <w:rPr>
                <w:rFonts w:cs="Arial"/>
                <w:color w:val="000000"/>
                <w:highlight w:val="white"/>
              </w:rPr>
              <w:t>контроля использовать только сертифицированные и поверенные приборы и оборудование, соответствующие диапазонам измерения технических характеристик ТС.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Оформление принимаемых решений в ходе выполнения работ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Arial"/>
              </w:rPr>
              <w:t xml:space="preserve">Результаты выполненных работ </w:t>
            </w:r>
            <w:r>
              <w:rPr>
                <w:rFonts w:eastAsia="Arial" w:cs="Arial"/>
                <w:bCs/>
              </w:rPr>
              <w:t xml:space="preserve">оформляются актом выполненных работ. 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eastAsia="Arial" w:cs="Arial"/>
              </w:rPr>
              <w:t xml:space="preserve"> </w:t>
            </w:r>
            <w:r>
              <w:rPr>
                <w:rFonts w:eastAsia="Arial" w:cs="Arial"/>
                <w:color w:val="000000"/>
              </w:rPr>
              <w:t xml:space="preserve">По результатам проведения </w:t>
            </w:r>
            <w:r>
              <w:rPr>
                <w:rFonts w:eastAsia="Arial" w:cs="Arial"/>
                <w:bCs/>
                <w:color w:val="000000"/>
              </w:rPr>
              <w:t>проверки технического состояния ТС с использованием средств технического диагностирования, оператором ТО выдается диагностическая карта, которая содержит заключение о соответствии или несоответствии ТС обязательным требованиям безопасности ТС. Диагностическая карта, содержащая заключение о возможности эксплуатации ТС, должна содержать срок ее действия, а диагностическая карта, содержащая заключение о невозможности эксплуатации ТС - перечень не соответствующих обязательным безопасности ТС выявленных неисправностей.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Требования к технологическим решениям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cs="Arial"/>
                <w:color w:val="000000"/>
              </w:rPr>
              <w:t>Выполнение инструментального</w:t>
            </w:r>
            <w:r>
              <w:rPr>
                <w:rStyle w:val="Appleconvertedspace"/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контроля осуществляется в соответствии с техническими условиями и регламентами, установленными заводами-изготовителями.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Исходные данные, для  выполнения работ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</w:rPr>
              <w:t>Заявка на технический осмотр ТС.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Требования к природоохранным мероприятиям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both"/>
              <w:rPr>
                <w:rFonts w:eastAsia="Arial" w:cs="Arial"/>
              </w:rPr>
            </w:pPr>
            <w:r>
              <w:rPr>
                <w:rFonts w:eastAsia="Arial" w:cs="Arial"/>
              </w:rPr>
              <w:t>При выполнении работ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Техническое требование к технологическому оборудованию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cs="Arial"/>
              </w:rPr>
            </w:pPr>
            <w:r>
              <w:rPr>
                <w:rFonts w:cs="Arial"/>
              </w:rPr>
              <w:t>Технологическое оборудование и инструмент должны соответствовать стандартам и техническим условиям РФ.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Требования по утилизации (захоронению отходов)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rFonts w:cs="Arial"/>
              </w:rPr>
            </w:pPr>
            <w:r>
              <w:rPr>
                <w:rFonts w:cs="Arial"/>
              </w:rPr>
              <w:t>Исполнитель принимает на себя обязанности по сбору и утилизации отходов, образовавшихся при проведении технического осмотра ТС Заказчика.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1. Счет на оплату.</w:t>
            </w:r>
          </w:p>
          <w:p>
            <w:pPr>
              <w:pStyle w:val="NormalWeb"/>
              <w:snapToGrid w:val="false"/>
              <w:spacing w:before="0"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2. Акт выполненных работ.</w:t>
            </w:r>
          </w:p>
          <w:p>
            <w:pPr>
              <w:pStyle w:val="NormalWeb"/>
              <w:snapToGrid w:val="false"/>
              <w:spacing w:before="0" w:after="0"/>
              <w:rPr>
                <w:rFonts w:eastAsia="Arial" w:cs="Arial"/>
              </w:rPr>
            </w:pPr>
            <w:r>
              <w:rPr>
                <w:rFonts w:eastAsia="Arial" w:cs="Arial"/>
              </w:rPr>
              <w:t>3. Счет-фактура.</w:t>
            </w:r>
          </w:p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4. Диагностическая карта на каждое ТС.        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Один экземпляр.</w:t>
            </w:r>
          </w:p>
        </w:tc>
      </w:tr>
      <w:tr>
        <w:trPr/>
        <w:tc>
          <w:tcPr>
            <w:tcW w:w="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18</w:t>
            </w:r>
          </w:p>
        </w:tc>
        <w:tc>
          <w:tcPr>
            <w:tcW w:w="3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Web"/>
              <w:snapToGrid w:val="false"/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 xml:space="preserve">Дополнительные требования и особые условия </w:t>
            </w:r>
          </w:p>
        </w:tc>
        <w:tc>
          <w:tcPr>
            <w:tcW w:w="6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FFFFF"/>
              <w:tabs>
                <w:tab w:val="clear" w:pos="709"/>
                <w:tab w:val="left" w:pos="567" w:leader="none"/>
              </w:tabs>
              <w:jc w:val="both"/>
              <w:rPr/>
            </w:pPr>
            <w:r>
              <w:rPr>
                <w:rFonts w:cs="Arial"/>
                <w:spacing w:val="-1"/>
              </w:rPr>
              <w:t>Исполнитель должен:</w:t>
            </w:r>
            <w:r>
              <w:rPr>
                <w:rFonts w:cs="Arial"/>
              </w:rPr>
              <w:t xml:space="preserve"> </w:t>
            </w:r>
          </w:p>
          <w:p>
            <w:pPr>
              <w:pStyle w:val="Normal"/>
              <w:jc w:val="both"/>
              <w:rPr/>
            </w:pPr>
            <w:r>
              <w:rPr>
                <w:rFonts w:cs="Arial"/>
                <w:color w:val="000000"/>
              </w:rPr>
              <w:t>- иметь аттестат аккредитации</w:t>
            </w:r>
            <w:r>
              <w:rPr>
                <w:rFonts w:cs="Arial"/>
                <w:b/>
                <w:bCs/>
                <w:color w:val="000000"/>
              </w:rPr>
              <w:t xml:space="preserve"> </w:t>
            </w:r>
            <w:r>
              <w:rPr>
                <w:rFonts w:cs="Arial"/>
                <w:bCs/>
                <w:color w:val="000000"/>
              </w:rPr>
              <w:t>оператора технического осмотра транспортных средств</w:t>
            </w:r>
            <w:r>
              <w:rPr>
                <w:rFonts w:cs="Arial"/>
                <w:color w:val="000000"/>
              </w:rPr>
              <w:t>;</w:t>
            </w:r>
          </w:p>
          <w:p>
            <w:pPr>
              <w:pStyle w:val="Normal"/>
              <w:shd w:val="clear" w:color="auto" w:fill="FFFFFF"/>
              <w:tabs>
                <w:tab w:val="clear" w:pos="709"/>
                <w:tab w:val="left" w:pos="567" w:leader="none"/>
              </w:tabs>
              <w:jc w:val="both"/>
              <w:rPr/>
            </w:pPr>
            <w:r>
              <w:rPr>
                <w:rFonts w:cs="Arial"/>
              </w:rPr>
              <w:t xml:space="preserve">- располагать пунктом технического осмотра </w:t>
            </w:r>
            <w:r>
              <w:rPr>
                <w:rFonts w:cs="Arial"/>
                <w:color w:val="000000"/>
              </w:rPr>
              <w:t>с наличием средств технического диагностирования ТС в г. Самара</w:t>
            </w:r>
            <w:r>
              <w:rPr>
                <w:rFonts w:cs="Arial"/>
              </w:rPr>
              <w:t>;</w:t>
            </w:r>
          </w:p>
          <w:p>
            <w:pPr>
              <w:pStyle w:val="Normal"/>
              <w:tabs>
                <w:tab w:val="clear" w:pos="709"/>
                <w:tab w:val="left" w:pos="567" w:leader="none"/>
              </w:tabs>
              <w:jc w:val="both"/>
              <w:rPr/>
            </w:pPr>
            <w:r>
              <w:rPr>
                <w:rFonts w:cs="Arial"/>
                <w:spacing w:val="-1"/>
              </w:rPr>
              <w:t>- иметь персонал</w:t>
            </w:r>
            <w:r>
              <w:rPr>
                <w:rFonts w:cs="Arial"/>
              </w:rPr>
              <w:t>, обладающий соответствующей квалификацией для осуществления заявленных услуг, обученный и аттестованный по охране труда, пожарной безопасности и промышленной безопасности.</w:t>
            </w:r>
          </w:p>
        </w:tc>
      </w:tr>
    </w:tbl>
    <w:p>
      <w:pPr>
        <w:pStyle w:val="Normal"/>
        <w:jc w:val="right"/>
        <w:rPr/>
      </w:pPr>
      <w:r>
        <w:rPr>
          <w:rFonts w:cs="Arial"/>
          <w:b/>
          <w:bCs/>
        </w:rPr>
        <w:t>Приложение № 1</w:t>
      </w:r>
      <w:r>
        <w:rPr>
          <w:rFonts w:cs="Arial"/>
        </w:rPr>
        <w:t xml:space="preserve"> 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к техническому заданию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на технический осмотр ТС</w:t>
      </w:r>
    </w:p>
    <w:p>
      <w:pPr>
        <w:pStyle w:val="Normal"/>
        <w:jc w:val="right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pStyle w:val="Normal"/>
        <w:jc w:val="center"/>
        <w:rPr>
          <w:rFonts w:cs="Arial"/>
          <w:b/>
          <w:b/>
          <w:bCs/>
          <w:color w:val="C9211E"/>
        </w:rPr>
      </w:pPr>
      <w:r>
        <w:rPr>
          <w:rFonts w:cs="Arial"/>
          <w:b/>
          <w:bCs/>
          <w:color w:val="000000"/>
        </w:rPr>
        <w:t>Список ТС</w:t>
      </w:r>
    </w:p>
    <w:p>
      <w:pPr>
        <w:pStyle w:val="Normal"/>
        <w:jc w:val="center"/>
        <w:rPr>
          <w:rFonts w:cs="Arial"/>
          <w:b/>
          <w:b/>
          <w:bCs/>
          <w:color w:val="C9211E"/>
        </w:rPr>
      </w:pPr>
      <w:r>
        <w:rPr>
          <w:rFonts w:cs="Arial"/>
          <w:b/>
          <w:bCs/>
          <w:color w:val="C9211E"/>
        </w:rPr>
      </w:r>
    </w:p>
    <w:tbl>
      <w:tblPr>
        <w:tblW w:w="8760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8"/>
        <w:gridCol w:w="3426"/>
        <w:gridCol w:w="2155"/>
        <w:gridCol w:w="1221"/>
        <w:gridCol w:w="1400"/>
      </w:tblGrid>
      <w:tr>
        <w:trPr>
          <w:trHeight w:val="624" w:hRule="atLeast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color w:val="000000"/>
                <w:lang w:eastAsia="ru-RU"/>
              </w:rPr>
            </w:pPr>
            <w:bookmarkStart w:id="0" w:name="RANGE!A1%2525252525252525253AE183"/>
            <w:r>
              <w:rPr>
                <w:rFonts w:cs="Times New Roman"/>
                <w:b/>
                <w:bCs/>
                <w:color w:val="000000"/>
                <w:lang w:eastAsia="ru-RU"/>
              </w:rPr>
              <w:t>№</w:t>
            </w:r>
            <w:bookmarkEnd w:id="0"/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Марка, модель ТС</w:t>
            </w:r>
          </w:p>
        </w:tc>
        <w:tc>
          <w:tcPr>
            <w:tcW w:w="21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Гос. номер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color w:val="000000"/>
                <w:lang w:eastAsia="ru-RU"/>
              </w:rPr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Год выпуска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b/>
                <w:b/>
                <w:bCs/>
                <w:color w:val="auto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lang w:eastAsia="ru-RU"/>
              </w:rPr>
              <w:t>Код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2784КТ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Е328ВС163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575094 Камаз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Н003ТХ163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575094 Камаз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Н009ТХ163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575094 Камаз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Н200ТУ163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575094 Камаз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Т472РМ163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575094 Камаз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Т473РМ163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В299НС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В335НС763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В350НС763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В352НС763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В395НС763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В421НС763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В712НР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5796Y2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В367НО763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5796Y2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В567НО763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Hyundai Tucson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А679ОУ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Scania Moro SV11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У479ВУ163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Toyota Land Cruizer Prado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С733ММ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АБ-43415N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А784АР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В230КТ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В233КТ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В234КТ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Е114ЕВ163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Е115ЕВ163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Е116ЕВ163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Е133КР163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Е134КР163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Е137КР163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К063ЕС63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К091СТ63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К094СТ63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Р063ЕК63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Р063ЕМ63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Р063КО63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Ваз-21101, Lada 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Е222УС163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Lada GFL120, Vesta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А528МН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ВИС-234900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А230МС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ВИС-234900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А231МС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ВМ-32841-0000010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Е143ЕО163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ВС-28К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В102АР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А356ОО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А381ОО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А430ОО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А496ОО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А519ОО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А534ОО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А554ОО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А639ОО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А643ОО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А654ОО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А684ОО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А717ОО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 330232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А526ОО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ГАЗ-330232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А876МС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ГАЗ-3307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У026ОО63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ГАЗ-3307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У785МС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ГАЗ-3309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В987ММ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А033ЕН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А046ЕН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А047ЕН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А057ЕН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А078ЕН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А121ЕН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А588МН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А704ЕМ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А758ЕМ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А781ЕМ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А810ЕМ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А883ЕМ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А898ЕМ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А910ЕМ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А923ЕМ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А926ЕМ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А939ЕМ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А969ЕМ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А976ЕМ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А981ЕМ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А989ЕМ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А990ЕМ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А997ЕМ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Зил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У244МС63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Зил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У895МЕ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Зил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У977МО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Зил 433360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О444СС63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53215-15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В125ВВ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У069ММ63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У753РТ163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С420ХХ163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С438ХО163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У073МК63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С343ВВ63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Х123РМ163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Е112ЕВ163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Е119ЕВ163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Е428АХ163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Е429АХ163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Е570ВО163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М085УК63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М086УК63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М092УК63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М093УК63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М094УК63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М095УК63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С315ХУ163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А574АР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Р072УК163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Р074УК163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Р075УК163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Р081УК163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Р089УК163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С002ВО63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С321ХУ163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Т081УА63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У016МК63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В407ЕК163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У877МТ63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КО-505А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Р086УК163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У079МК63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1985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Х468РО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2002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КО-507А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М045ХМ63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КО-507А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С348ХХ163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А782АР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Р079УК163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Р084УК163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Т470РМ163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Т471РМ163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333333"/>
                <w:lang w:eastAsia="ru-RU"/>
              </w:rPr>
            </w:pPr>
            <w:r>
              <w:rPr>
                <w:rFonts w:cs="Times New Roman"/>
                <w:color w:val="333333"/>
                <w:lang w:eastAsia="ru-RU"/>
              </w:rPr>
              <w:t>М155ХО63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Т568УТ163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Т633УТ163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333333"/>
                <w:lang w:eastAsia="ru-RU"/>
              </w:rPr>
            </w:pPr>
            <w:r>
              <w:rPr>
                <w:rFonts w:cs="Times New Roman"/>
                <w:color w:val="333333"/>
                <w:lang w:eastAsia="ru-RU"/>
              </w:rPr>
              <w:t>Т637УТ163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С920ХО163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Т549УТ163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Т550УТ163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КО-515А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Н666СС163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КО-560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Е113ЕВ163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Е144ЕО163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Е145ЕО163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С448ХО163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У031ММ63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У132МН63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У168МН63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КО-829А-03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Е566ВО163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КРАЗ МКАТ-40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у911мо63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1989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КС-45719-7А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В104АР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КС-55713-1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Н039РХ163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КС-55713-1К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Е329ВС163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МАВР-58860S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А785АР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МАВР-58860Е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А788АР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МАВР-58860Е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С031АМ163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Маз 543240020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У938УО163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2002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Маз 642205-220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Е054ЕВ163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E381КЕ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E682КЕ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E724КЕ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E866КЕ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Е296НМ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Е304НМ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Е314НМ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Е324НМ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А659АС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Х431ХС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Х479ХС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Mercedes-Benz Vario 814 DA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 xml:space="preserve">О305ВС163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А300МО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А481МО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А485МО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А486МО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СЗАП-8357-02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8932 АТ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rFonts w:cs="Times New Roman"/>
                <w:color w:val="000000"/>
                <w:lang w:eastAsia="ru-RU"/>
              </w:rPr>
              <w:t>О4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Е568ВО163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Е957ВУ163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Е959ВУ163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Уаз-3303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У148МН63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Уаз-390995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Р874КТ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2011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Уаз-3962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Т126ХВ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1994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Уаз-396254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Е900УС163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Уаз-396254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Е951ВУ163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Volkswagen 2EKE1 Crafter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Н532ТУ163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Volkswagen 2DLT352DXO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В773ОУ163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E691KA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E738KA 765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E764KA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>
        <w:trPr>
          <w:trHeight w:val="363" w:hRule="atLeast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sz w:val="21"/>
                <w:szCs w:val="21"/>
                <w:lang w:eastAsia="ru-RU"/>
              </w:rPr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ЧМЗАП-99064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ind w:firstLine="240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9718 АО63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>
                <w:rFonts w:cs="Times New Roman"/>
                <w:color w:val="auto"/>
                <w:lang w:eastAsia="ru-RU"/>
              </w:rPr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rFonts w:cs="Times New Roman"/>
                <w:color w:val="000000"/>
                <w:lang w:eastAsia="ru-RU"/>
              </w:rPr>
              <w:t>О4</w:t>
            </w:r>
          </w:p>
        </w:tc>
      </w:tr>
    </w:tbl>
    <w:p>
      <w:pPr>
        <w:pStyle w:val="Normal"/>
        <w:jc w:val="center"/>
        <w:rPr>
          <w:rFonts w:cs="Arial"/>
          <w:b/>
          <w:b/>
          <w:bCs/>
          <w:color w:val="C9211E"/>
        </w:rPr>
      </w:pPr>
      <w:r>
        <w:rPr>
          <w:rFonts w:cs="Arial"/>
          <w:b/>
          <w:bCs/>
          <w:color w:val="C9211E"/>
        </w:rPr>
      </w:r>
      <w:bookmarkStart w:id="1" w:name="_GoBack"/>
      <w:bookmarkStart w:id="2" w:name="_GoBack"/>
      <w:bookmarkEnd w:id="2"/>
    </w:p>
    <w:p>
      <w:pPr>
        <w:pStyle w:val="Normal"/>
        <w:rPr>
          <w:rFonts w:cs="Arial"/>
          <w:b/>
          <w:b/>
          <w:bCs/>
        </w:rPr>
      </w:pPr>
      <w:r>
        <w:rPr>
          <w:rFonts w:cs="Arial"/>
          <w:b/>
          <w:bCs/>
        </w:rPr>
      </w:r>
    </w:p>
    <w:p>
      <w:pPr>
        <w:sectPr>
          <w:headerReference w:type="default" r:id="rId2"/>
          <w:type w:val="nextPage"/>
          <w:pgSz w:w="12240" w:h="15840"/>
          <w:pgMar w:left="1701" w:right="992" w:header="0" w:top="851" w:footer="0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rPr/>
      </w:pPr>
      <w:r>
        <w:rPr/>
        <w:t>Начальник АТЦ                                                                                               П.В. Иванов</w:t>
      </w:r>
    </w:p>
    <w:p>
      <w:pPr>
        <w:pStyle w:val="Normal"/>
        <w:jc w:val="right"/>
        <w:rPr>
          <w:rFonts w:cs="Arial"/>
          <w:b/>
          <w:b/>
          <w:bCs/>
        </w:rPr>
      </w:pPr>
      <w:r>
        <w:rPr>
          <w:rFonts w:cs="Arial"/>
          <w:b/>
          <w:bCs/>
        </w:rPr>
        <w:t>Приложение № 2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к техническому заданию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на технический осмотр ТС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  <w:b/>
          <w:b/>
        </w:rPr>
      </w:pPr>
      <w:r>
        <w:rPr>
          <w:rFonts w:cs="Tahoma"/>
          <w:b/>
        </w:rPr>
        <w:t xml:space="preserve">ЗАЯВКА </w:t>
      </w:r>
    </w:p>
    <w:p>
      <w:pPr>
        <w:pStyle w:val="Normal"/>
        <w:jc w:val="center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ind w:firstLine="709"/>
        <w:jc w:val="center"/>
        <w:rPr>
          <w:rFonts w:cs="Tahoma"/>
        </w:rPr>
      </w:pPr>
      <w:r>
        <w:rPr>
          <w:rFonts w:cs="Tahoma"/>
        </w:rPr>
        <w:t>Прошу провести технический осмотр транспортных средств:</w:t>
      </w:r>
    </w:p>
    <w:p>
      <w:pPr>
        <w:pStyle w:val="Normal"/>
        <w:ind w:firstLine="709"/>
        <w:jc w:val="both"/>
        <w:rPr>
          <w:rFonts w:cs="Tahoma"/>
        </w:rPr>
      </w:pPr>
      <w:r>
        <w:rPr>
          <w:rFonts w:cs="Tahoma"/>
        </w:rPr>
      </w:r>
    </w:p>
    <w:tbl>
      <w:tblPr>
        <w:tblW w:w="9323" w:type="dxa"/>
        <w:jc w:val="left"/>
        <w:tblInd w:w="87" w:type="dxa"/>
        <w:tblCellMar>
          <w:top w:w="0" w:type="dxa"/>
          <w:left w:w="3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9"/>
        <w:gridCol w:w="2835"/>
        <w:gridCol w:w="2694"/>
        <w:gridCol w:w="3084"/>
      </w:tblGrid>
      <w:tr>
        <w:trPr/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Марка, модель ТС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Государственный регистрационный знак</w:t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Дата проведения ТО</w:t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397" w:hRule="exact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rPr>
                <w:rFonts w:cs="Tahoma"/>
              </w:rPr>
            </w:pPr>
            <w:r>
              <w:rPr>
                <w:rFonts w:cs="Tahoma"/>
              </w:rPr>
            </w:r>
          </w:p>
        </w:tc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</w:tbl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  <w:t>Заказчик: _______________ /________________________/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  <w:t>«       » ______________ 2022 г.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709" w:firstLine="709"/>
        <w:rPr>
          <w:rFonts w:cs="Arial"/>
        </w:rPr>
      </w:pPr>
      <w:r>
        <w:rPr>
          <w:rFonts w:cs="Arial"/>
        </w:rPr>
      </w:r>
    </w:p>
    <w:p>
      <w:pPr>
        <w:pStyle w:val="Normal"/>
        <w:ind w:left="709" w:firstLine="709"/>
        <w:rPr>
          <w:rFonts w:cs="Arial"/>
        </w:rPr>
      </w:pPr>
      <w:r>
        <w:rPr>
          <w:rFonts w:cs="Arial"/>
        </w:rPr>
      </w:r>
    </w:p>
    <w:p>
      <w:pPr>
        <w:pStyle w:val="Normal"/>
        <w:rPr/>
      </w:pPr>
      <w:r>
        <w:rPr>
          <w:rFonts w:cs="Arial"/>
        </w:rPr>
        <w:t xml:space="preserve">    </w:t>
      </w:r>
      <w:bookmarkStart w:id="3" w:name="__DdeLink__3021_3340484063"/>
      <w:r>
        <w:rPr>
          <w:rFonts w:cs="Arial"/>
        </w:rPr>
        <w:t xml:space="preserve">  </w:t>
      </w:r>
      <w:r>
        <w:rPr>
          <w:rFonts w:cs="Arial"/>
        </w:rPr>
        <w:t xml:space="preserve">Начальник  АТЦ                                                                                              </w:t>
      </w:r>
      <w:bookmarkEnd w:id="3"/>
      <w:r>
        <w:rPr>
          <w:rFonts w:cs="Arial"/>
        </w:rPr>
        <w:t>П.В. Иванов</w:t>
      </w:r>
      <w:r>
        <w:br w:type="page"/>
      </w:r>
    </w:p>
    <w:p>
      <w:pPr>
        <w:pStyle w:val="Normal"/>
        <w:jc w:val="right"/>
        <w:rPr/>
      </w:pPr>
      <w:r>
        <w:rPr>
          <w:rFonts w:cs="Arial"/>
          <w:b/>
          <w:bCs/>
        </w:rPr>
        <w:t>Приложение № 3</w:t>
      </w:r>
      <w:r>
        <w:rPr>
          <w:rFonts w:cs="Arial"/>
        </w:rPr>
        <w:t xml:space="preserve"> 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к техническому заданию</w:t>
      </w:r>
    </w:p>
    <w:p>
      <w:pPr>
        <w:pStyle w:val="Normal"/>
        <w:jc w:val="right"/>
        <w:rPr>
          <w:rFonts w:cs="Arial"/>
        </w:rPr>
      </w:pPr>
      <w:r>
        <w:rPr>
          <w:rFonts w:cs="Arial"/>
        </w:rPr>
        <w:t>на технический осмотр ТС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center"/>
        <w:rPr/>
      </w:pPr>
      <w:r>
        <w:rPr>
          <w:rFonts w:cs="Tahoma"/>
          <w:b/>
        </w:rPr>
        <w:t xml:space="preserve">ПРЕЙСКУРАНТ 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  <w:t>цен на проведение технического осмотра транспортных средств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  <w:t xml:space="preserve"> </w:t>
      </w:r>
      <w:r>
        <w:rPr>
          <w:rFonts w:cs="Tahoma"/>
        </w:rPr>
        <w:t>ООО «Самарские коммунальные системы»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9411" w:type="dxa"/>
        <w:jc w:val="left"/>
        <w:tblInd w:w="-168" w:type="dxa"/>
        <w:tblCellMar>
          <w:top w:w="0" w:type="dxa"/>
          <w:left w:w="3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2"/>
        <w:gridCol w:w="4173"/>
        <w:gridCol w:w="2211"/>
        <w:gridCol w:w="2554"/>
      </w:tblGrid>
      <w:tr>
        <w:trPr>
          <w:trHeight w:val="481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Категория транспортного средства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ahoma"/>
                <w:b w:val="false"/>
                <w:bCs w:val="false"/>
              </w:rPr>
              <w:t>Первичный ТО, руб. (без НДС 20%)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snapToGrid w:val="false"/>
              <w:jc w:val="center"/>
              <w:rPr/>
            </w:pPr>
            <w:r>
              <w:rPr>
                <w:rFonts w:cs="Tahoma"/>
                <w:b w:val="false"/>
                <w:bCs w:val="false"/>
              </w:rPr>
              <w:t>Повторный ТО, руб. (без НДС 20%)</w:t>
            </w:r>
          </w:p>
        </w:tc>
      </w:tr>
      <w:tr>
        <w:trPr>
          <w:trHeight w:val="518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Легковые автомобили (M1)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</w:tr>
      <w:tr>
        <w:trPr>
          <w:trHeight w:val="421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/>
            </w:pPr>
            <w:r>
              <w:rPr>
                <w:rFonts w:cs="Tahoma"/>
                <w:bCs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276" w:before="0" w:after="0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Грузовые автомобили массой до 3,5 тонн (N1)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</w:tr>
      <w:tr>
        <w:trPr>
          <w:trHeight w:val="421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/>
            </w:pPr>
            <w:r>
              <w:rPr>
                <w:rFonts w:cs="Tahoma"/>
                <w:bCs/>
              </w:rPr>
              <w:t>3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276" w:before="0" w:after="0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Грузовые автомобили массой от 3,5 до 12 тонн (N2)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</w:tr>
      <w:tr>
        <w:trPr>
          <w:trHeight w:val="421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/>
            </w:pPr>
            <w:r>
              <w:rPr>
                <w:rFonts w:cs="Tahoma"/>
                <w:bCs/>
              </w:rPr>
              <w:t>4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276" w:before="0" w:after="0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Грузовые автомобили полной массой более 12 тонн (N3)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</w:tr>
      <w:tr>
        <w:trPr>
          <w:trHeight w:val="421" w:hRule="atLeast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/>
            </w:pPr>
            <w:r>
              <w:rPr>
                <w:rFonts w:cs="Tahoma"/>
                <w:bCs/>
              </w:rPr>
              <w:t>5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Web"/>
              <w:snapToGrid w:val="false"/>
              <w:spacing w:lineRule="auto" w:line="276" w:before="0" w:after="0"/>
              <w:rPr/>
            </w:pPr>
            <w:r>
              <w:rPr>
                <w:rFonts w:cs="Tahoma"/>
                <w:bCs/>
              </w:rPr>
              <w:t>Прицепы, полуприцепы массой более 10 тонн (O4)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bottom"/>
          </w:tcPr>
          <w:p>
            <w:pPr>
              <w:pStyle w:val="NormalWeb"/>
              <w:snapToGrid w:val="false"/>
              <w:spacing w:lineRule="auto" w:line="360"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</w:tr>
    </w:tbl>
    <w:p>
      <w:pPr>
        <w:pStyle w:val="Normal"/>
        <w:suppressAutoHyphens w:val="false"/>
        <w:rPr>
          <w:rFonts w:eastAsia="Tahoma" w:cs="Tahoma"/>
          <w:bCs/>
          <w:lang w:eastAsia="ar-SA"/>
        </w:rPr>
      </w:pPr>
      <w:r>
        <w:rPr>
          <w:rFonts w:eastAsia="Tahoma" w:cs="Tahoma"/>
          <w:bCs/>
          <w:lang w:eastAsia="ar-SA"/>
        </w:rPr>
        <w:t xml:space="preserve">     </w:t>
      </w:r>
    </w:p>
    <w:p>
      <w:pPr>
        <w:pStyle w:val="Standard"/>
        <w:rPr>
          <w:rFonts w:cs="Times New Roman CYR"/>
        </w:rPr>
      </w:pPr>
      <w:r>
        <w:rPr>
          <w:rFonts w:cs="Times New Roman CYR"/>
        </w:rPr>
      </w:r>
    </w:p>
    <w:p>
      <w:pPr>
        <w:pStyle w:val="Normal"/>
        <w:widowControl w:val="false"/>
        <w:jc w:val="both"/>
        <w:rPr>
          <w:rFonts w:cs="Times New Roman CYR"/>
        </w:rPr>
      </w:pPr>
      <w:r>
        <w:rPr>
          <w:rFonts w:cs="Times New Roman CYR"/>
        </w:rPr>
      </w:r>
    </w:p>
    <w:p>
      <w:pPr>
        <w:pStyle w:val="Normal"/>
        <w:rPr/>
      </w:pPr>
      <w:r>
        <w:rPr>
          <w:rFonts w:cs="Arial"/>
        </w:rPr>
        <w:t>Начальник  АТЦ                                                                                              П.В. Иванов</w:t>
      </w:r>
    </w:p>
    <w:sectPr>
      <w:headerReference w:type="default" r:id="rId3"/>
      <w:type w:val="nextPage"/>
      <w:pgSz w:w="12240" w:h="15840"/>
      <w:pgMar w:left="1701" w:right="992" w:header="0" w:top="851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0"/>
      <w:rPr>
        <w:sz w:val="2"/>
        <w:lang w:eastAsia="ru-RU"/>
      </w:rPr>
    </w:pPr>
    <w:r>
      <w:rPr>
        <w:sz w:val="2"/>
        <w:lang w:eastAsia="ru-RU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0"/>
      <w:rPr>
        <w:sz w:val="2"/>
        <w:lang w:eastAsia="ru-RU"/>
      </w:rPr>
    </w:pPr>
    <w:r>
      <w:rPr>
        <w:sz w:val="2"/>
        <w:lang w:eastAsia="ru-RU"/>
      </w:rPr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шрифт абзаца5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dc04f1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FollowedHyperlink">
    <w:name w:val="FollowedHyperlink"/>
    <w:basedOn w:val="DefaultParagraphFont"/>
    <w:uiPriority w:val="99"/>
    <w:semiHidden/>
    <w:unhideWhenUsed/>
    <w:qFormat/>
    <w:rsid w:val="00dc04f1"/>
    <w:rPr>
      <w:color w:val="8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51" w:customStyle="1">
    <w:name w:val="Указатель5"/>
    <w:basedOn w:val="Normal"/>
    <w:qFormat/>
    <w:pPr>
      <w:suppressLineNumbers/>
    </w:pPr>
    <w:rPr>
      <w:rFonts w:cs="Mangal"/>
    </w:rPr>
  </w:style>
  <w:style w:type="paragraph" w:styleId="21" w:customStyle="1">
    <w:name w:val="Название объекта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2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3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>
      <w:rFonts w:cs="Times New Roman"/>
    </w:rPr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Style21" w:customStyle="1">
    <w:name w:val="Заголовок таблицы"/>
    <w:basedOn w:val="Style20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imes New Roman"/>
      <w:color w:val="00000A"/>
      <w:kern w:val="0"/>
      <w:sz w:val="24"/>
      <w:szCs w:val="24"/>
      <w:lang w:val="ru-RU" w:eastAsia="zh-CN" w:bidi="hi-IN"/>
    </w:rPr>
  </w:style>
  <w:style w:type="paragraph" w:styleId="TableParagraph" w:customStyle="1">
    <w:name w:val="Table Paragraph"/>
    <w:basedOn w:val="Normal"/>
    <w:qFormat/>
    <w:pPr>
      <w:spacing w:before="30" w:after="0"/>
    </w:pPr>
    <w:rPr>
      <w:rFonts w:ascii="Arial" w:hAnsi="Arial" w:eastAsia="Arial" w:cs="Arial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Xl67" w:customStyle="1">
    <w:name w:val="xl67"/>
    <w:basedOn w:val="Normal"/>
    <w:qFormat/>
    <w:rsid w:val="00dc04f1"/>
    <w:pPr>
      <w:suppressAutoHyphens w:val="false"/>
      <w:spacing w:beforeAutospacing="1" w:afterAutospacing="1"/>
    </w:pPr>
    <w:rPr>
      <w:rFonts w:cs="Times New Roman"/>
      <w:color w:val="auto"/>
      <w:lang w:eastAsia="ru-RU"/>
    </w:rPr>
  </w:style>
  <w:style w:type="paragraph" w:styleId="Xl68" w:customStyle="1">
    <w:name w:val="xl68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b/>
      <w:bCs/>
      <w:color w:val="000000"/>
      <w:lang w:eastAsia="ru-RU"/>
    </w:rPr>
  </w:style>
  <w:style w:type="paragraph" w:styleId="Xl69" w:customStyle="1">
    <w:name w:val="xl69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b/>
      <w:bCs/>
      <w:color w:val="auto"/>
      <w:lang w:eastAsia="ru-RU"/>
    </w:rPr>
  </w:style>
  <w:style w:type="paragraph" w:styleId="Xl70" w:customStyle="1">
    <w:name w:val="xl70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</w:pPr>
    <w:rPr>
      <w:rFonts w:cs="Times New Roman"/>
      <w:color w:val="auto"/>
      <w:sz w:val="21"/>
      <w:szCs w:val="21"/>
      <w:lang w:eastAsia="ru-RU"/>
    </w:rPr>
  </w:style>
  <w:style w:type="paragraph" w:styleId="Xl71" w:customStyle="1">
    <w:name w:val="xl71"/>
    <w:basedOn w:val="Normal"/>
    <w:qFormat/>
    <w:rsid w:val="00dc04f1"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100"/>
      <w:textAlignment w:val="center"/>
    </w:pPr>
    <w:rPr>
      <w:rFonts w:cs="Times New Roman"/>
      <w:color w:val="auto"/>
      <w:lang w:eastAsia="ru-RU"/>
    </w:rPr>
  </w:style>
  <w:style w:type="paragraph" w:styleId="Xl72" w:customStyle="1">
    <w:name w:val="xl72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  <w:textAlignment w:val="center"/>
    </w:pPr>
    <w:rPr>
      <w:rFonts w:cs="Times New Roman"/>
      <w:color w:val="auto"/>
      <w:lang w:eastAsia="ru-RU"/>
    </w:rPr>
  </w:style>
  <w:style w:type="paragraph" w:styleId="Xl73" w:customStyle="1">
    <w:name w:val="xl73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styleId="Xl74" w:customStyle="1">
    <w:name w:val="xl74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color w:val="000000"/>
      <w:lang w:eastAsia="ru-RU"/>
    </w:rPr>
  </w:style>
  <w:style w:type="paragraph" w:styleId="Xl75" w:customStyle="1">
    <w:name w:val="xl75"/>
    <w:basedOn w:val="Normal"/>
    <w:qFormat/>
    <w:rsid w:val="00dc04f1"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100"/>
      <w:textAlignment w:val="center"/>
    </w:pPr>
    <w:rPr>
      <w:rFonts w:cs="Times New Roman"/>
      <w:color w:val="auto"/>
      <w:lang w:eastAsia="ru-RU"/>
    </w:rPr>
  </w:style>
  <w:style w:type="paragraph" w:styleId="Xl76" w:customStyle="1">
    <w:name w:val="xl76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  <w:textAlignment w:val="center"/>
    </w:pPr>
    <w:rPr>
      <w:rFonts w:cs="Times New Roman"/>
      <w:color w:val="auto"/>
      <w:lang w:eastAsia="ru-RU"/>
    </w:rPr>
  </w:style>
  <w:style w:type="paragraph" w:styleId="Xl77" w:customStyle="1">
    <w:name w:val="xl77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color w:val="auto"/>
      <w:lang w:eastAsia="ru-RU"/>
    </w:rPr>
  </w:style>
  <w:style w:type="paragraph" w:styleId="Xl78" w:customStyle="1">
    <w:name w:val="xl78"/>
    <w:basedOn w:val="Normal"/>
    <w:qFormat/>
    <w:rsid w:val="00dc04f1"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100"/>
      <w:textAlignment w:val="center"/>
    </w:pPr>
    <w:rPr>
      <w:rFonts w:cs="Times New Roman"/>
      <w:color w:val="auto"/>
      <w:lang w:eastAsia="ru-RU"/>
    </w:rPr>
  </w:style>
  <w:style w:type="paragraph" w:styleId="Xl79" w:customStyle="1">
    <w:name w:val="xl79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  <w:textAlignment w:val="center"/>
    </w:pPr>
    <w:rPr>
      <w:rFonts w:cs="Times New Roman"/>
      <w:color w:val="auto"/>
      <w:lang w:eastAsia="ru-RU"/>
    </w:rPr>
  </w:style>
  <w:style w:type="paragraph" w:styleId="Xl80" w:customStyle="1">
    <w:name w:val="xl80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  <w:textAlignment w:val="center"/>
    </w:pPr>
    <w:rPr>
      <w:rFonts w:cs="Times New Roman"/>
      <w:color w:val="333333"/>
      <w:lang w:eastAsia="ru-RU"/>
    </w:rPr>
  </w:style>
  <w:style w:type="paragraph" w:styleId="Xl81" w:customStyle="1">
    <w:name w:val="xl81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  <w:textAlignment w:val="center"/>
    </w:pPr>
    <w:rPr>
      <w:rFonts w:cs="Times New Roman"/>
      <w:color w:val="auto"/>
      <w:sz w:val="21"/>
      <w:szCs w:val="21"/>
      <w:lang w:eastAsia="ru-RU"/>
    </w:rPr>
  </w:style>
  <w:style w:type="paragraph" w:styleId="Xl82" w:customStyle="1">
    <w:name w:val="xl82"/>
    <w:basedOn w:val="Normal"/>
    <w:qFormat/>
    <w:rsid w:val="00dc04f1"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100"/>
      <w:textAlignment w:val="center"/>
    </w:pPr>
    <w:rPr>
      <w:rFonts w:cs="Times New Roman"/>
      <w:color w:val="000000"/>
      <w:lang w:eastAsia="ru-RU"/>
    </w:rPr>
  </w:style>
  <w:style w:type="paragraph" w:styleId="Xl83" w:customStyle="1">
    <w:name w:val="xl83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  <w:textAlignment w:val="top"/>
    </w:pPr>
    <w:rPr>
      <w:rFonts w:cs="Times New Roman"/>
      <w:color w:val="000000"/>
      <w:lang w:eastAsia="ru-RU"/>
    </w:rPr>
  </w:style>
  <w:style w:type="paragraph" w:styleId="Xl84" w:customStyle="1">
    <w:name w:val="xl84"/>
    <w:basedOn w:val="Normal"/>
    <w:qFormat/>
    <w:rsid w:val="00dc04f1"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100"/>
    </w:pPr>
    <w:rPr>
      <w:rFonts w:cs="Times New Roman"/>
      <w:color w:val="auto"/>
      <w:lang w:eastAsia="ru-RU"/>
    </w:rPr>
  </w:style>
  <w:style w:type="paragraph" w:styleId="Xl85" w:customStyle="1">
    <w:name w:val="xl85"/>
    <w:basedOn w:val="Normal"/>
    <w:qFormat/>
    <w:rsid w:val="00dc04f1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ind w:firstLine="300"/>
    </w:pPr>
    <w:rPr>
      <w:rFonts w:cs="Times New Roman"/>
      <w:color w:val="auto"/>
      <w:lang w:eastAsia="ru-RU"/>
    </w:rPr>
  </w:style>
  <w:style w:type="paragraph" w:styleId="Xl86" w:customStyle="1">
    <w:name w:val="xl86"/>
    <w:basedOn w:val="Normal"/>
    <w:qFormat/>
    <w:rsid w:val="00dc04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false"/>
      <w:spacing w:beforeAutospacing="1" w:afterAutospacing="1"/>
      <w:jc w:val="center"/>
    </w:pPr>
    <w:rPr>
      <w:rFonts w:cs="Times New Roman"/>
      <w:color w:val="auto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4" w:customStyle="1">
    <w:name w:val="Нет списка1"/>
    <w:uiPriority w:val="99"/>
    <w:semiHidden/>
    <w:unhideWhenUsed/>
    <w:qFormat/>
    <w:rsid w:val="00dc243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Application>LibreOffice/6.3.4.2$Windows_X86_64 LibreOffice_project/60da17e045e08f1793c57c00ba83cdfce946d0aa</Application>
  <Pages>9</Pages>
  <Words>1780</Words>
  <Characters>9505</Characters>
  <CharactersWithSpaces>10605</CharactersWithSpaces>
  <Paragraphs>1041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2018-03-29T15:43:00Z</dcterms:created>
  <dc:creator>User</dc:creator>
  <dc:description/>
  <dc:language>ru-RU</dc:language>
  <cp:lastModifiedBy/>
  <dcterms:modified xsi:type="dcterms:W3CDTF">2022-01-19T08:13:36Z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